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/>
      </w:pPr>
      <w:r>
        <w:t xml:space="preserve">Объявление о сроках, местах и порядке информирования о результатах итогового сочинения (изложения)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Результатом итогового сочинения (изложения) является «зачет» или «незачет».</w:t>
      </w:r>
      <w:r/>
    </w:p>
    <w:p>
      <w:pPr>
        <w:pBdr/>
        <w:spacing/>
        <w:ind/>
        <w:rPr/>
      </w:pPr>
      <w:r>
        <w:t xml:space="preserve">Ознакомление с результатами итогового сочинения (изложения) происходит по месту подачи заявления на написание итогового сочинения</w:t>
      </w:r>
      <w:r/>
    </w:p>
    <w:p>
      <w:pPr>
        <w:pBdr/>
        <w:spacing/>
        <w:ind/>
        <w:rPr/>
      </w:pPr>
      <w:r>
        <w:t xml:space="preserve">(изложения).</w:t>
      </w:r>
      <w:r/>
    </w:p>
    <w:p>
      <w:pPr>
        <w:pBdr/>
        <w:spacing/>
        <w:ind/>
        <w:rPr/>
      </w:pPr>
      <w:r>
        <w:t xml:space="preserve">Факт ознакомления участников итогового сочинения (изложения) с результатами итогового сочинения подтверждается их подписью в протоколе ознакомления с указанием даты ознакомления.</w:t>
      </w:r>
      <w:r/>
    </w:p>
    <w:p>
      <w:pPr>
        <w:pBdr/>
        <w:spacing/>
        <w:ind/>
        <w:rPr/>
      </w:pPr>
      <w:r>
        <w:t xml:space="preserve">Результаты итогового сочинения (изложения) будут известны не  ранее чем через 12 календарных дней (двенадцать)  после 6 декабря 2023г. и 7 февраля 2024г. и не ранее  чем через 8 (восемь)  календарных дней после 10 апреля 2024г.</w:t>
      </w:r>
      <w:r/>
    </w:p>
    <w:p>
      <w:pPr>
        <w:pBdr/>
        <w:spacing/>
        <w:ind/>
        <w:rPr/>
      </w:pPr>
      <w:r>
        <w:t xml:space="preserve">Образцы бланков итогового сочинения (изложения) участников (выпускников текущего года) будут доступны для ознакомления на портале https://checkege.rustest.ru</w:t>
      </w:r>
      <w:r/>
      <w:r/>
      <w:r/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2023-12-06T10:19:54Z</dcterms:modified>
</cp:coreProperties>
</file>